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3B5" w:rsidRPr="00CF36CC" w:rsidRDefault="004253B5" w:rsidP="004253B5">
      <w:pPr>
        <w:pStyle w:val="3"/>
        <w:spacing w:line="240" w:lineRule="auto"/>
        <w:rPr>
          <w:spacing w:val="0"/>
        </w:rPr>
      </w:pPr>
      <w:r w:rsidRPr="00CF36CC">
        <w:rPr>
          <w:spacing w:val="0"/>
        </w:rPr>
        <w:t>Администрация муниципального образования «Город Астрахань»</w:t>
      </w:r>
    </w:p>
    <w:p w:rsidR="004253B5" w:rsidRPr="00CF36CC" w:rsidRDefault="004253B5" w:rsidP="004253B5">
      <w:pPr>
        <w:pStyle w:val="3"/>
        <w:spacing w:line="240" w:lineRule="auto"/>
        <w:rPr>
          <w:spacing w:val="0"/>
        </w:rPr>
      </w:pPr>
      <w:r w:rsidRPr="00CF36CC">
        <w:rPr>
          <w:spacing w:val="0"/>
        </w:rPr>
        <w:t>ПОСТАНОВЛЕНИЕ</w:t>
      </w:r>
    </w:p>
    <w:p w:rsidR="004253B5" w:rsidRPr="00CF36CC" w:rsidRDefault="004253B5" w:rsidP="004253B5">
      <w:pPr>
        <w:pStyle w:val="3"/>
        <w:spacing w:line="240" w:lineRule="auto"/>
        <w:rPr>
          <w:spacing w:val="0"/>
        </w:rPr>
      </w:pPr>
      <w:r w:rsidRPr="00CF36CC">
        <w:rPr>
          <w:spacing w:val="0"/>
        </w:rPr>
        <w:t>04 марта 2022 года № 39</w:t>
      </w:r>
    </w:p>
    <w:p w:rsidR="004253B5" w:rsidRPr="00CF36CC" w:rsidRDefault="004253B5" w:rsidP="004253B5">
      <w:pPr>
        <w:pStyle w:val="3"/>
        <w:spacing w:line="240" w:lineRule="auto"/>
        <w:rPr>
          <w:spacing w:val="0"/>
        </w:rPr>
      </w:pPr>
      <w:r w:rsidRPr="00CF36CC">
        <w:rPr>
          <w:spacing w:val="0"/>
        </w:rPr>
        <w:t>«О внесении изменений в постановление администрации</w:t>
      </w:r>
    </w:p>
    <w:p w:rsidR="004253B5" w:rsidRPr="00CF36CC" w:rsidRDefault="004253B5" w:rsidP="004253B5">
      <w:pPr>
        <w:pStyle w:val="3"/>
        <w:spacing w:line="240" w:lineRule="auto"/>
        <w:rPr>
          <w:spacing w:val="0"/>
        </w:rPr>
      </w:pPr>
      <w:r w:rsidRPr="00CF36CC">
        <w:rPr>
          <w:spacing w:val="0"/>
        </w:rPr>
        <w:t xml:space="preserve"> муниципального образования «Город Астрахань» от 01.02.2017 № 687»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F36CC">
        <w:rPr>
          <w:spacing w:val="0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приказом Министерства просвещения Российской Федерации от 02.09.2020 № 458 «Об утверждении Порядка приема на обучение по образовательным программам начального общего, основного общего и среднего общего образования», постановлением администрации города Астрахани от 01.11.2011 № 10322 «Об утверждении Порядка разработки и утверждения административных</w:t>
      </w:r>
      <w:proofErr w:type="gramEnd"/>
      <w:r w:rsidRPr="00CF36CC">
        <w:rPr>
          <w:spacing w:val="0"/>
        </w:rPr>
        <w:t xml:space="preserve"> регламентов предоставления муниципальных услуг» с изменениями и дополнениями, внесенными постановлениями администрации города Астрахани от 03.12.2012 № 10383, администрации муниципального образования «Город Астрахань» от 12.11.2021 № 332, ПОСТАНОВЛЯЮ: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 xml:space="preserve">1. </w:t>
      </w:r>
      <w:proofErr w:type="gramStart"/>
      <w:r w:rsidRPr="00CF36CC">
        <w:rPr>
          <w:spacing w:val="0"/>
        </w:rPr>
        <w:t>Внести в административный Регламент «Зачисление детей в муниципальные образовательные организации, реализующие образовательные программы начального общего, основного общего и среднего общего образования, расположенные на территории муниципального образования «Город Астрахань», утвержденный постановлением администрации муниципального образования «Город Астрахань» от 01.02.2017 № 687 «Об утверждении административного Регламента предоставления муниципальными образовательными организациями услуги «Зачисление детей в муниципальные образовательные организации, реализующие образовательные программы начального общего, основного общего</w:t>
      </w:r>
      <w:proofErr w:type="gramEnd"/>
      <w:r w:rsidRPr="00CF36CC">
        <w:rPr>
          <w:spacing w:val="0"/>
        </w:rPr>
        <w:t xml:space="preserve"> и среднего общего образования, расположенные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09.07.2019 № 295, от 11.03.2020 № 55, от 11.03.2021 № 79, от 09.06.2021 № 171 (далее - административный Регламент), следующие изменения: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1.1. Абзац четвертый подпункта 1.4.1 пункта 1.4 административного Регламента исключить.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1.2. Подпункт 2.6.1 пункта 2.6 административного Регламента изложить в новой редакции: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«2.6.1. Для зачисления в первый класс образовательной организации на следующий учебный год заявители представляют следующие документы: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- личное заявление;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- копию документа, удостоверяющего личность родителя (законного представителя) ребенка или поступающего;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- копию свидетельства о рождении ребенка или документа, подтверждающего родство заявителя;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- копию документа, подтверждающего установление опеки или попечительства (при необходимости);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- 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(в случае приема на обучение ребенка или поступающего, проживающего на закрепленной территории);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 xml:space="preserve">- копию свидетельства о рождении </w:t>
      </w:r>
      <w:proofErr w:type="gramStart"/>
      <w:r w:rsidRPr="00CF36CC">
        <w:rPr>
          <w:spacing w:val="0"/>
        </w:rPr>
        <w:t>полнородных</w:t>
      </w:r>
      <w:proofErr w:type="gramEnd"/>
      <w:r w:rsidRPr="00CF36CC">
        <w:rPr>
          <w:spacing w:val="0"/>
        </w:rPr>
        <w:t xml:space="preserve"> и </w:t>
      </w:r>
      <w:proofErr w:type="spellStart"/>
      <w:r w:rsidRPr="00CF36CC">
        <w:rPr>
          <w:spacing w:val="0"/>
        </w:rPr>
        <w:t>неполнородных</w:t>
      </w:r>
      <w:proofErr w:type="spellEnd"/>
      <w:r w:rsidRPr="00CF36CC">
        <w:rPr>
          <w:spacing w:val="0"/>
        </w:rPr>
        <w:t xml:space="preserve"> брата и (или) сестры (в случае использования права преимущественного приема на обучение по образовательным программам начального общего образования ребенка в муниципальную образовательную организацию, в которой обучаются его полнородные и </w:t>
      </w:r>
      <w:proofErr w:type="spellStart"/>
      <w:r w:rsidRPr="00CF36CC">
        <w:rPr>
          <w:spacing w:val="0"/>
        </w:rPr>
        <w:t>неполнородные</w:t>
      </w:r>
      <w:proofErr w:type="spellEnd"/>
      <w:r w:rsidRPr="00CF36CC">
        <w:rPr>
          <w:spacing w:val="0"/>
        </w:rPr>
        <w:t xml:space="preserve"> брат и (или) сестра);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 xml:space="preserve">- копии документов, подтверждающих право внеочередного, первоочередного приема на </w:t>
      </w:r>
      <w:proofErr w:type="gramStart"/>
      <w:r w:rsidRPr="00CF36CC">
        <w:rPr>
          <w:spacing w:val="0"/>
        </w:rPr>
        <w:t>обучение</w:t>
      </w:r>
      <w:proofErr w:type="gramEnd"/>
      <w:r w:rsidRPr="00CF36CC">
        <w:rPr>
          <w:spacing w:val="0"/>
        </w:rPr>
        <w:t xml:space="preserve"> по основным общеобразовательным программам;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- копию заключения психолого-медико-педагогической комиссии (при наличии);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- иные документы на усмотрение родителя (законного представителя) ребенка или поступающего.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 xml:space="preserve">Родители (законные представители) детей, не достигших установленного минимального возраста (6 лет 6 месяцев) или достигших максимального установленного возраста (8 лет) на 1 сентября календарного года, предъявляют разрешение управления на </w:t>
      </w:r>
      <w:proofErr w:type="gramStart"/>
      <w:r w:rsidRPr="00CF36CC">
        <w:rPr>
          <w:spacing w:val="0"/>
        </w:rPr>
        <w:t>обучение ребенка по</w:t>
      </w:r>
      <w:proofErr w:type="gramEnd"/>
      <w:r w:rsidRPr="00CF36CC">
        <w:rPr>
          <w:spacing w:val="0"/>
        </w:rPr>
        <w:t xml:space="preserve"> образовательным программам начального общего образования в более раннем или более позднем возрасте.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При посещении образовательной организации и (или) очном взаимодействии с уполномоченными должностными лицами образовательной организации родител</w:t>
      </w:r>
      <w:proofErr w:type="gramStart"/>
      <w:r w:rsidRPr="00CF36CC">
        <w:rPr>
          <w:spacing w:val="0"/>
        </w:rPr>
        <w:t>ь(</w:t>
      </w:r>
      <w:proofErr w:type="gramEnd"/>
      <w:r w:rsidRPr="00CF36CC">
        <w:rPr>
          <w:spacing w:val="0"/>
        </w:rPr>
        <w:t>и) (законный(</w:t>
      </w:r>
      <w:proofErr w:type="spellStart"/>
      <w:r w:rsidRPr="00CF36CC">
        <w:rPr>
          <w:spacing w:val="0"/>
        </w:rPr>
        <w:t>ые</w:t>
      </w:r>
      <w:proofErr w:type="spellEnd"/>
      <w:r w:rsidRPr="00CF36CC">
        <w:rPr>
          <w:spacing w:val="0"/>
        </w:rPr>
        <w:t>) представитель(и)) ребенка предъявляет(ют) оригиналы документов, указанных в абзацах 3-9 подпункта 2.6.1 пункта 2.6 административного Регламента, а поступающий - оригинал документа, удостоверяющего личность поступающего.».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1.3. По всему тексту административного Регламента слова: «oso.kon@yandex.ru» заменить словами: «uprav.obr@30gorod.ru».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1.4. Приложение 1 к административному Регламенту изложить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1.5. Строку 7 приложения 10 к административному Регламенту изложить в новой редакции: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"/>
        <w:gridCol w:w="2919"/>
        <w:gridCol w:w="3074"/>
        <w:gridCol w:w="2552"/>
      </w:tblGrid>
      <w:tr w:rsidR="004253B5" w:rsidRPr="00CF36CC" w:rsidTr="00425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253B5" w:rsidRPr="00CF36CC" w:rsidRDefault="004253B5" w:rsidP="005F2D72">
            <w:pPr>
              <w:pStyle w:val="a4"/>
              <w:spacing w:line="240" w:lineRule="auto"/>
              <w:rPr>
                <w:w w:val="100"/>
              </w:rPr>
            </w:pPr>
            <w:r w:rsidRPr="00CF36CC">
              <w:rPr>
                <w:w w:val="100"/>
              </w:rPr>
              <w:lastRenderedPageBreak/>
              <w:t>7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253B5" w:rsidRPr="00CF36CC" w:rsidRDefault="004253B5" w:rsidP="005F2D72">
            <w:pPr>
              <w:pStyle w:val="a4"/>
              <w:spacing w:line="240" w:lineRule="auto"/>
              <w:rPr>
                <w:w w:val="100"/>
              </w:rPr>
            </w:pPr>
            <w:r w:rsidRPr="00CF36CC">
              <w:rPr>
                <w:w w:val="100"/>
              </w:rPr>
              <w:t xml:space="preserve">Дети, полнородные и </w:t>
            </w:r>
            <w:proofErr w:type="spellStart"/>
            <w:r w:rsidRPr="00CF36CC">
              <w:rPr>
                <w:w w:val="100"/>
              </w:rPr>
              <w:t>неполнородные</w:t>
            </w:r>
            <w:proofErr w:type="spellEnd"/>
            <w:r w:rsidRPr="00CF36CC">
              <w:rPr>
                <w:w w:val="100"/>
              </w:rPr>
              <w:t xml:space="preserve"> братья и (или) сестры которых обучаются по основным общеобразовательным программам (на </w:t>
            </w:r>
            <w:proofErr w:type="gramStart"/>
            <w:r w:rsidRPr="00CF36CC">
              <w:rPr>
                <w:w w:val="100"/>
              </w:rPr>
              <w:t>обучение по</w:t>
            </w:r>
            <w:proofErr w:type="gramEnd"/>
            <w:r w:rsidRPr="00CF36CC">
              <w:rPr>
                <w:w w:val="100"/>
              </w:rPr>
              <w:t xml:space="preserve"> образовательным программам начального общего образования)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253B5" w:rsidRPr="00CF36CC" w:rsidRDefault="004253B5" w:rsidP="005F2D72">
            <w:pPr>
              <w:pStyle w:val="a4"/>
              <w:spacing w:line="240" w:lineRule="auto"/>
              <w:rPr>
                <w:w w:val="100"/>
              </w:rPr>
            </w:pPr>
            <w:r w:rsidRPr="00CF36CC">
              <w:rPr>
                <w:w w:val="100"/>
              </w:rPr>
              <w:t xml:space="preserve">- свидетельства о рождении </w:t>
            </w:r>
            <w:proofErr w:type="gramStart"/>
            <w:r w:rsidRPr="00CF36CC">
              <w:rPr>
                <w:w w:val="100"/>
              </w:rPr>
              <w:t>полнородных</w:t>
            </w:r>
            <w:proofErr w:type="gramEnd"/>
            <w:r w:rsidRPr="00CF36CC">
              <w:rPr>
                <w:w w:val="100"/>
              </w:rPr>
              <w:t xml:space="preserve"> и </w:t>
            </w:r>
            <w:proofErr w:type="spellStart"/>
            <w:r w:rsidRPr="00CF36CC">
              <w:rPr>
                <w:w w:val="100"/>
              </w:rPr>
              <w:t>неполнородных</w:t>
            </w:r>
            <w:proofErr w:type="spellEnd"/>
            <w:r w:rsidRPr="00CF36CC">
              <w:rPr>
                <w:w w:val="100"/>
              </w:rPr>
              <w:t xml:space="preserve"> брата и (или) сестры; </w:t>
            </w:r>
          </w:p>
          <w:p w:rsidR="004253B5" w:rsidRPr="00CF36CC" w:rsidRDefault="004253B5" w:rsidP="005F2D72">
            <w:pPr>
              <w:pStyle w:val="a4"/>
              <w:spacing w:line="240" w:lineRule="auto"/>
              <w:rPr>
                <w:w w:val="100"/>
              </w:rPr>
            </w:pPr>
            <w:r w:rsidRPr="00CF36CC">
              <w:rPr>
                <w:w w:val="100"/>
              </w:rPr>
              <w:t>- докумен</w:t>
            </w:r>
            <w:proofErr w:type="gramStart"/>
            <w:r w:rsidRPr="00CF36CC">
              <w:rPr>
                <w:w w:val="100"/>
              </w:rPr>
              <w:t>т(</w:t>
            </w:r>
            <w:proofErr w:type="gramEnd"/>
            <w:r w:rsidRPr="00CF36CC">
              <w:rPr>
                <w:w w:val="100"/>
              </w:rPr>
              <w:t>ы), подтверждающий(</w:t>
            </w:r>
            <w:proofErr w:type="spellStart"/>
            <w:r w:rsidRPr="00CF36CC">
              <w:rPr>
                <w:w w:val="100"/>
              </w:rPr>
              <w:t>ие</w:t>
            </w:r>
            <w:proofErr w:type="spellEnd"/>
            <w:r w:rsidRPr="00CF36CC">
              <w:rPr>
                <w:w w:val="100"/>
              </w:rPr>
              <w:t>) родство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253B5" w:rsidRPr="00CF36CC" w:rsidRDefault="004253B5" w:rsidP="005F2D72">
            <w:pPr>
              <w:pStyle w:val="a4"/>
              <w:spacing w:line="240" w:lineRule="auto"/>
              <w:rPr>
                <w:w w:val="100"/>
              </w:rPr>
            </w:pPr>
            <w:r w:rsidRPr="00CF36CC">
              <w:rPr>
                <w:w w:val="100"/>
              </w:rPr>
              <w:t>Семейный кодекс Российской Федерации (п. 2 ст. 54) Федеральный закон «Об образовании в Российской Федерации» (</w:t>
            </w:r>
            <w:proofErr w:type="spellStart"/>
            <w:r w:rsidRPr="00CF36CC">
              <w:rPr>
                <w:w w:val="100"/>
              </w:rPr>
              <w:t>пп</w:t>
            </w:r>
            <w:proofErr w:type="spellEnd"/>
            <w:r w:rsidRPr="00CF36CC">
              <w:rPr>
                <w:w w:val="100"/>
              </w:rPr>
              <w:t>. 3.1 п. 3 ст. 67)</w:t>
            </w:r>
          </w:p>
        </w:tc>
      </w:tr>
    </w:tbl>
    <w:p w:rsidR="004253B5" w:rsidRPr="00CF36CC" w:rsidRDefault="004253B5" w:rsidP="004253B5">
      <w:pPr>
        <w:pStyle w:val="a3"/>
        <w:spacing w:line="240" w:lineRule="auto"/>
        <w:rPr>
          <w:spacing w:val="0"/>
        </w:rPr>
      </w:pPr>
    </w:p>
    <w:p w:rsidR="004253B5" w:rsidRPr="00CF36CC" w:rsidRDefault="004253B5" w:rsidP="004253B5">
      <w:pPr>
        <w:pStyle w:val="a3"/>
        <w:spacing w:line="240" w:lineRule="auto"/>
        <w:rPr>
          <w:spacing w:val="0"/>
        </w:rPr>
      </w:pP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2. Муниципальным образовательным организациям муниципального образования «Город Астрахань», реализующим образовательные программы начального общего, основного общего и среднего общего образования, обеспечить исполнение настоящего постановления администрации муниципального образования «Город Астрахань».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3.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системы: http://www.gosuslugi.astrobl.ru, http://www.gosuslugi.ru,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4. Управлению информационной политики администрации муниципального образования «Город Астрахань»: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 xml:space="preserve">4.2. </w:t>
      </w:r>
      <w:proofErr w:type="gramStart"/>
      <w:r w:rsidRPr="00CF36CC">
        <w:rPr>
          <w:spacing w:val="0"/>
        </w:rPr>
        <w:t>Разместить</w:t>
      </w:r>
      <w:proofErr w:type="gramEnd"/>
      <w:r w:rsidRPr="00CF36CC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5. Управлению контроля и документооборота администрации муниципального образования «Город Астрахань»: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5.1.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5.3.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253B5" w:rsidRPr="00CF36CC" w:rsidRDefault="004253B5" w:rsidP="004253B5">
      <w:pPr>
        <w:pStyle w:val="a3"/>
        <w:spacing w:line="240" w:lineRule="auto"/>
        <w:ind w:firstLine="709"/>
        <w:rPr>
          <w:spacing w:val="0"/>
        </w:rPr>
      </w:pPr>
      <w:r w:rsidRPr="00CF36CC">
        <w:rPr>
          <w:spacing w:val="0"/>
        </w:rPr>
        <w:t>6.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4253B5" w:rsidRPr="00CF36CC" w:rsidRDefault="004253B5" w:rsidP="004253B5">
      <w:pPr>
        <w:pStyle w:val="a3"/>
        <w:spacing w:line="240" w:lineRule="auto"/>
        <w:jc w:val="right"/>
        <w:rPr>
          <w:b/>
          <w:bCs/>
          <w:spacing w:val="0"/>
        </w:rPr>
      </w:pPr>
      <w:r w:rsidRPr="00CF36C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F36CC">
        <w:rPr>
          <w:b/>
          <w:bCs/>
          <w:spacing w:val="0"/>
        </w:rPr>
        <w:t xml:space="preserve">М.Н. ПЕРМЯКОВА </w:t>
      </w:r>
    </w:p>
    <w:p w:rsidR="00FF4A14" w:rsidRDefault="004253B5">
      <w:bookmarkStart w:id="0" w:name="_GoBack"/>
      <w:bookmarkEnd w:id="0"/>
    </w:p>
    <w:sectPr w:rsidR="00FF4A14" w:rsidSect="004253B5">
      <w:pgSz w:w="11906" w:h="16838"/>
      <w:pgMar w:top="1134" w:right="1133" w:bottom="1560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3B5"/>
    <w:rsid w:val="004253B5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3B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253B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253B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4253B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3B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253B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253B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4253B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1071</Words>
  <Characters>6105</Characters>
  <Application>Microsoft Office Word</Application>
  <DocSecurity>0</DocSecurity>
  <Lines>50</Lines>
  <Paragraphs>14</Paragraphs>
  <ScaleCrop>false</ScaleCrop>
  <Company/>
  <LinksUpToDate>false</LinksUpToDate>
  <CharactersWithSpaces>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2022-03-11T05:59:00Z</dcterms:created>
  <dcterms:modified xsi:type="dcterms:W3CDTF">2022-03-11T06:00:00Z</dcterms:modified>
</cp:coreProperties>
</file>